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7137A5" w:rsidTr="007137A5">
        <w:tc>
          <w:tcPr>
            <w:tcW w:w="9322" w:type="dxa"/>
            <w:gridSpan w:val="2"/>
          </w:tcPr>
          <w:p w:rsidR="007137A5" w:rsidRDefault="007137A5">
            <w:r>
              <w:t>Mateřská škola Korálek, příspěvková organizace, Polní 230, 251 01 Dobřejovice</w:t>
            </w:r>
          </w:p>
        </w:tc>
      </w:tr>
      <w:tr w:rsidR="007137A5" w:rsidTr="007137A5">
        <w:tc>
          <w:tcPr>
            <w:tcW w:w="9322" w:type="dxa"/>
            <w:gridSpan w:val="2"/>
          </w:tcPr>
          <w:p w:rsidR="007137A5" w:rsidRPr="007137A5" w:rsidRDefault="007137A5">
            <w:pPr>
              <w:rPr>
                <w:b/>
              </w:rPr>
            </w:pPr>
            <w:r>
              <w:rPr>
                <w:b/>
              </w:rPr>
              <w:t>Směrnice pro oběh účetních dokladů</w:t>
            </w:r>
          </w:p>
        </w:tc>
      </w:tr>
      <w:tr w:rsidR="007137A5" w:rsidTr="007137A5">
        <w:tc>
          <w:tcPr>
            <w:tcW w:w="3369" w:type="dxa"/>
          </w:tcPr>
          <w:p w:rsidR="007137A5" w:rsidRDefault="007137A5">
            <w:proofErr w:type="gramStart"/>
            <w:r>
              <w:t>Č.j.</w:t>
            </w:r>
            <w:proofErr w:type="gramEnd"/>
            <w:r>
              <w:t>: 11/2015</w:t>
            </w:r>
          </w:p>
        </w:tc>
        <w:tc>
          <w:tcPr>
            <w:tcW w:w="5953" w:type="dxa"/>
          </w:tcPr>
          <w:p w:rsidR="007137A5" w:rsidRDefault="007137A5">
            <w:r>
              <w:t xml:space="preserve">Účinnost </w:t>
            </w:r>
            <w:proofErr w:type="gramStart"/>
            <w:r>
              <w:t>od</w:t>
            </w:r>
            <w:proofErr w:type="gramEnd"/>
            <w:r>
              <w:t>: 1. 9. 2015</w:t>
            </w:r>
          </w:p>
        </w:tc>
      </w:tr>
      <w:tr w:rsidR="007137A5" w:rsidTr="007137A5">
        <w:tc>
          <w:tcPr>
            <w:tcW w:w="3369" w:type="dxa"/>
          </w:tcPr>
          <w:p w:rsidR="007137A5" w:rsidRDefault="007137A5">
            <w:r>
              <w:t>Spisový znak:</w:t>
            </w:r>
          </w:p>
        </w:tc>
        <w:tc>
          <w:tcPr>
            <w:tcW w:w="5953" w:type="dxa"/>
          </w:tcPr>
          <w:p w:rsidR="007137A5" w:rsidRDefault="007137A5">
            <w:r>
              <w:t>Počet příloh:</w:t>
            </w:r>
          </w:p>
        </w:tc>
      </w:tr>
      <w:tr w:rsidR="007137A5" w:rsidTr="007137A5">
        <w:tc>
          <w:tcPr>
            <w:tcW w:w="9322" w:type="dxa"/>
            <w:gridSpan w:val="2"/>
          </w:tcPr>
          <w:p w:rsidR="007137A5" w:rsidRDefault="007137A5">
            <w:r>
              <w:t>Změny:</w:t>
            </w:r>
          </w:p>
        </w:tc>
      </w:tr>
    </w:tbl>
    <w:p w:rsidR="001C3559" w:rsidRDefault="001C3559" w:rsidP="00FB5497">
      <w:pPr>
        <w:spacing w:after="0" w:line="240" w:lineRule="auto"/>
      </w:pPr>
    </w:p>
    <w:p w:rsidR="007137A5" w:rsidRDefault="007137A5" w:rsidP="007137A5">
      <w:pPr>
        <w:spacing w:after="0" w:line="240" w:lineRule="auto"/>
      </w:pPr>
      <w:r>
        <w:rPr>
          <w:b/>
        </w:rPr>
        <w:t>Článek 1 Úvodní ustanovení</w:t>
      </w:r>
    </w:p>
    <w:p w:rsidR="007137A5" w:rsidRDefault="007137A5" w:rsidP="007137A5">
      <w:pPr>
        <w:spacing w:after="0" w:line="240" w:lineRule="auto"/>
      </w:pPr>
      <w:r>
        <w:t>1. Účetními doklady ve smyslu této směrnice jsou objednávky, faktury, cestovní příkazy, doklady o platbě za hotové (paragony), příjmové pokladní doklady školy, místní inventární seznamy, dohody o provedení práce, zakázkové listy a případně další doklady.</w:t>
      </w:r>
    </w:p>
    <w:p w:rsidR="007137A5" w:rsidRDefault="007137A5" w:rsidP="007137A5">
      <w:pPr>
        <w:spacing w:after="0" w:line="240" w:lineRule="auto"/>
      </w:pPr>
    </w:p>
    <w:p w:rsidR="007137A5" w:rsidRDefault="007137A5" w:rsidP="007137A5">
      <w:pPr>
        <w:spacing w:after="0" w:line="240" w:lineRule="auto"/>
      </w:pPr>
      <w:r>
        <w:rPr>
          <w:b/>
        </w:rPr>
        <w:t>Článek 2 Objednávky</w:t>
      </w:r>
    </w:p>
    <w:p w:rsidR="007137A5" w:rsidRDefault="007137A5" w:rsidP="007137A5">
      <w:pPr>
        <w:spacing w:after="0" w:line="240" w:lineRule="auto"/>
      </w:pPr>
      <w:r>
        <w:t>1. Objednávku vystavuje ředitelka anebo hospodářka,</w:t>
      </w:r>
      <w:r w:rsidR="00B50CAF">
        <w:t xml:space="preserve"> po schválení založí kopii pro ú</w:t>
      </w:r>
      <w:r>
        <w:t>čel li</w:t>
      </w:r>
      <w:r w:rsidR="00B50CAF">
        <w:t>k</w:t>
      </w:r>
      <w:r>
        <w:t>vidace faktur.</w:t>
      </w:r>
    </w:p>
    <w:p w:rsidR="007137A5" w:rsidRDefault="007137A5" w:rsidP="007137A5">
      <w:pPr>
        <w:spacing w:after="0" w:line="240" w:lineRule="auto"/>
      </w:pPr>
      <w:r>
        <w:t>2. Objednávku schvaluje ředitelka školy.</w:t>
      </w:r>
    </w:p>
    <w:p w:rsidR="007137A5" w:rsidRDefault="007137A5" w:rsidP="007137A5">
      <w:pPr>
        <w:spacing w:after="0" w:line="240" w:lineRule="auto"/>
      </w:pPr>
      <w:r>
        <w:t>3. Pracovník, který nakupuje na objednávku, předá dodací list do 2 dnů po nák</w:t>
      </w:r>
      <w:r w:rsidR="00B50CAF">
        <w:t>u</w:t>
      </w:r>
      <w:r>
        <w:t>pu ředitelce.</w:t>
      </w:r>
    </w:p>
    <w:p w:rsidR="00B50CAF" w:rsidRDefault="00B50CAF" w:rsidP="007137A5">
      <w:pPr>
        <w:spacing w:after="0" w:line="240" w:lineRule="auto"/>
      </w:pPr>
    </w:p>
    <w:p w:rsidR="00B50CAF" w:rsidRDefault="00B50CAF" w:rsidP="007137A5">
      <w:pPr>
        <w:spacing w:after="0" w:line="240" w:lineRule="auto"/>
      </w:pPr>
      <w:r>
        <w:rPr>
          <w:b/>
        </w:rPr>
        <w:t>Článek 3 Došlé faktury</w:t>
      </w:r>
    </w:p>
    <w:p w:rsidR="00B50CAF" w:rsidRDefault="00B50CAF" w:rsidP="00B50CAF">
      <w:pPr>
        <w:spacing w:after="0" w:line="240" w:lineRule="auto"/>
      </w:pPr>
      <w:r>
        <w:t xml:space="preserve">1. Došlé faktury ředitelka roztřídí, přiloží příslušné kopie objednávek a dodací listy, provede formální kontrolu správnosti, zapíše do knihy došlých faktur a označí číslem. Dle data splatnosti faktury vyhotoví platební příkaz a zaúčtuje fakturu se všemi náležitostmi a založí do hospodářské dokumentace. Zapíše nakoupené předměty do evidence, zajistí jejich označení a převzetí příslušným pracovníkem. </w:t>
      </w:r>
    </w:p>
    <w:p w:rsidR="00B50CAF" w:rsidRDefault="00B50CAF" w:rsidP="00B50CAF">
      <w:pPr>
        <w:spacing w:after="0" w:line="240" w:lineRule="auto"/>
      </w:pPr>
    </w:p>
    <w:p w:rsidR="00B50CAF" w:rsidRDefault="00B50CAF" w:rsidP="00B50CAF">
      <w:pPr>
        <w:spacing w:after="0" w:line="240" w:lineRule="auto"/>
      </w:pPr>
      <w:r>
        <w:rPr>
          <w:b/>
        </w:rPr>
        <w:t>Článek 4 Provozní zálohy</w:t>
      </w:r>
    </w:p>
    <w:p w:rsidR="00B50CAF" w:rsidRDefault="00B50CAF" w:rsidP="00B50CAF">
      <w:pPr>
        <w:spacing w:after="0" w:line="240" w:lineRule="auto"/>
      </w:pPr>
      <w:r>
        <w:t>1. Provozní zálohy se poskytují na základě schváleného rozpočtu akce a na běžné nákupy v rámci přiděleného finančního objemu.</w:t>
      </w:r>
    </w:p>
    <w:p w:rsidR="00B50CAF" w:rsidRDefault="00B50CAF" w:rsidP="00B50CAF">
      <w:pPr>
        <w:spacing w:after="0" w:line="240" w:lineRule="auto"/>
      </w:pPr>
      <w:r>
        <w:t>2. O poskytnutí a výši provozní zálohy rozhoduje ředitelka školy.</w:t>
      </w:r>
    </w:p>
    <w:p w:rsidR="00B50CAF" w:rsidRDefault="00B50CAF" w:rsidP="00B50CAF">
      <w:pPr>
        <w:spacing w:after="0" w:line="240" w:lineRule="auto"/>
      </w:pPr>
      <w:r>
        <w:t>3. Zálohy na akce vyplácí ředitelka školy.</w:t>
      </w:r>
    </w:p>
    <w:p w:rsidR="00B50CAF" w:rsidRDefault="00B50CAF" w:rsidP="00B50CAF">
      <w:pPr>
        <w:spacing w:after="0" w:line="240" w:lineRule="auto"/>
      </w:pPr>
      <w:r>
        <w:t>4. Požaduje-li pracovník poskytnutí zálohy, projedná požadavek nejméně tři dny předem s ředitelkou.</w:t>
      </w:r>
    </w:p>
    <w:p w:rsidR="00B50CAF" w:rsidRDefault="00B50CAF" w:rsidP="00B50CAF">
      <w:pPr>
        <w:spacing w:after="0" w:line="240" w:lineRule="auto"/>
      </w:pPr>
      <w:r>
        <w:t xml:space="preserve">5. Zálohu na akci vyúčtuje odpovědný pracovník do 5 pracovních dnů po skončení akce nebo do termínu, určeného při převzetí zálohy. </w:t>
      </w:r>
    </w:p>
    <w:p w:rsidR="00B50CAF" w:rsidRDefault="00B50CAF" w:rsidP="00B50CAF">
      <w:pPr>
        <w:spacing w:after="0" w:line="240" w:lineRule="auto"/>
      </w:pPr>
      <w:r>
        <w:t xml:space="preserve">6. Zálohu nelze vyúčtovat postupně. Pracovníku, který má poskytnutou zálohu nebude proplacena samostatná účtenka mimo vyúčtování této zálohy. Pracovníkovi, který má poskytnutou zálohu, nelze poskytnout další zálohu. </w:t>
      </w:r>
    </w:p>
    <w:p w:rsidR="00B50CAF" w:rsidRDefault="00B50CAF" w:rsidP="00B50CAF">
      <w:pPr>
        <w:spacing w:after="0" w:line="240" w:lineRule="auto"/>
      </w:pPr>
      <w:r>
        <w:t xml:space="preserve">7. </w:t>
      </w:r>
      <w:r w:rsidR="00C80383">
        <w:t>Vyúčtování akce schvaluje ředitelka školy.</w:t>
      </w:r>
    </w:p>
    <w:p w:rsidR="00C80383" w:rsidRDefault="00C80383" w:rsidP="00B50CAF">
      <w:pPr>
        <w:spacing w:after="0" w:line="240" w:lineRule="auto"/>
      </w:pPr>
      <w:r>
        <w:t xml:space="preserve">8. Každou zálohu je nutno vyúčtovat v daném měsíci, nelze ji převádět do následujícího období. </w:t>
      </w:r>
    </w:p>
    <w:p w:rsidR="00C80383" w:rsidRDefault="00C80383" w:rsidP="00B50CAF">
      <w:pPr>
        <w:spacing w:after="0" w:line="240" w:lineRule="auto"/>
      </w:pPr>
    </w:p>
    <w:p w:rsidR="00C80383" w:rsidRDefault="00C80383" w:rsidP="00B50CAF">
      <w:pPr>
        <w:spacing w:after="0" w:line="240" w:lineRule="auto"/>
      </w:pPr>
      <w:r>
        <w:rPr>
          <w:b/>
        </w:rPr>
        <w:t>Článek 5 Platby v hotovosti – výdaje</w:t>
      </w:r>
    </w:p>
    <w:p w:rsidR="00C80383" w:rsidRDefault="00C80383" w:rsidP="00C80383">
      <w:pPr>
        <w:spacing w:after="0" w:line="240" w:lineRule="auto"/>
      </w:pPr>
      <w:r>
        <w:t>1. Nákupy v hotovosti se provádějí pouze do výše poskytnuté zálohy. Částka určená na jeden nákup v hotovosti je omezena, činí maximálně 15</w:t>
      </w:r>
      <w:r w:rsidR="001B0386">
        <w:t> </w:t>
      </w:r>
      <w:r>
        <w:t>000</w:t>
      </w:r>
      <w:r w:rsidR="001B0386">
        <w:t>,-</w:t>
      </w:r>
      <w:r>
        <w:t xml:space="preserve"> Kč.</w:t>
      </w:r>
    </w:p>
    <w:p w:rsidR="00C80383" w:rsidRDefault="00C80383" w:rsidP="00C80383">
      <w:pPr>
        <w:spacing w:after="0" w:line="240" w:lineRule="auto"/>
      </w:pPr>
      <w:r>
        <w:t>2. Doklad o nákupu za hotové (dále jen paragon) zkontroluje odpovědný pracovník po věcné i formální stránce (obsahuje všechny náležitosti:</w:t>
      </w:r>
    </w:p>
    <w:p w:rsidR="00C80383" w:rsidRDefault="00C80383" w:rsidP="00C80383">
      <w:pPr>
        <w:spacing w:after="0" w:line="240" w:lineRule="auto"/>
      </w:pPr>
      <w:r>
        <w:t>Rozepsané zboží či služby po položkách, množství, jednotková cena, cena celkem, „zaplaceno“, datum, razítko, podpis;</w:t>
      </w:r>
    </w:p>
    <w:p w:rsidR="00C80383" w:rsidRDefault="00C80383" w:rsidP="00C80383">
      <w:pPr>
        <w:spacing w:after="0" w:line="240" w:lineRule="auto"/>
      </w:pPr>
      <w:r>
        <w:t>originál dokladu, nikoliv kopie; v paragonu nesmí být škrtáno, přepisováno či dopisováno)při nákupu, resp. odběru zboží či služby.</w:t>
      </w:r>
    </w:p>
    <w:p w:rsidR="00C80383" w:rsidRDefault="00C80383" w:rsidP="00C80383">
      <w:pPr>
        <w:spacing w:after="0" w:line="240" w:lineRule="auto"/>
      </w:pPr>
      <w:r>
        <w:t>3. Paragon předloží odpovědný pracovník při vyúčtování zálohy či proplácení paragonu ověřený vlastním podpisem.</w:t>
      </w:r>
    </w:p>
    <w:p w:rsidR="00C80383" w:rsidRDefault="00C80383" w:rsidP="00C80383">
      <w:pPr>
        <w:spacing w:after="0" w:line="240" w:lineRule="auto"/>
      </w:pPr>
      <w:r>
        <w:t>4. Ředitelka před proplacením paragonu či vyúčtování zálohy zkontroluje formální náležitosti paragonu včetně podpisu odpovědného pracovníka a provede příslušné peněžní zúčtování.</w:t>
      </w:r>
    </w:p>
    <w:p w:rsidR="00C80383" w:rsidRDefault="00C80383" w:rsidP="00C80383">
      <w:pPr>
        <w:spacing w:after="0" w:line="240" w:lineRule="auto"/>
      </w:pPr>
      <w:r>
        <w:lastRenderedPageBreak/>
        <w:t xml:space="preserve">Zapíše předměty do operativní evidence a zajistí jejich označení a převzetí příslušným pracovníkem. </w:t>
      </w:r>
    </w:p>
    <w:p w:rsidR="00C80383" w:rsidRDefault="00C80383" w:rsidP="00C80383">
      <w:pPr>
        <w:spacing w:after="0" w:line="240" w:lineRule="auto"/>
      </w:pPr>
    </w:p>
    <w:p w:rsidR="001B0386" w:rsidRDefault="001B0386" w:rsidP="00C80383">
      <w:pPr>
        <w:spacing w:after="0" w:line="240" w:lineRule="auto"/>
      </w:pPr>
      <w:r>
        <w:rPr>
          <w:b/>
        </w:rPr>
        <w:t>Článek 6 Platby v hotovosti – příjmy</w:t>
      </w:r>
    </w:p>
    <w:p w:rsidR="001B0386" w:rsidRDefault="001B0386" w:rsidP="001B0386">
      <w:pPr>
        <w:spacing w:after="0" w:line="240" w:lineRule="auto"/>
      </w:pPr>
      <w:r>
        <w:t>1. Příjmové doklady se vyplňují dvojmo průpisem; originál předá odpovědný pracovník plátci, kopii spolu s přijatými penězi bez zbytečného odkladu ředitelce školy.</w:t>
      </w:r>
    </w:p>
    <w:p w:rsidR="001B0386" w:rsidRDefault="001B0386" w:rsidP="001B0386">
      <w:pPr>
        <w:spacing w:after="0" w:line="240" w:lineRule="auto"/>
      </w:pPr>
      <w:r>
        <w:t>2. Ředitelka školy na základě příslušné kopie příjmového dokladu a přijaté peněžní hotovosti provede zúčtování, vydá odpovědnému pracovníkovi doklad o převzetí hotovosti.</w:t>
      </w:r>
    </w:p>
    <w:p w:rsidR="001B0386" w:rsidRDefault="001B0386" w:rsidP="001B0386">
      <w:pPr>
        <w:spacing w:after="0" w:line="240" w:lineRule="auto"/>
      </w:pPr>
      <w:r>
        <w:t xml:space="preserve">3. Příjmový doklad obsahuje zaplacenou částku číslicí i slovem, označení plátce, název, event. rozpis placeného zboží či služby, datum, podpis, odpovědného pracovníka a razítko školy. V příjmovém dokladu nesmí být škrtáno, přepisováno či dopisováno. Chybně vyplněný příjmový doklad se průpisem škrtne, označí slovem „STORNO“ a originál i kopie se ponechají v bloku. </w:t>
      </w:r>
    </w:p>
    <w:p w:rsidR="001B0386" w:rsidRDefault="001B0386" w:rsidP="001B0386">
      <w:pPr>
        <w:spacing w:after="0" w:line="240" w:lineRule="auto"/>
      </w:pPr>
    </w:p>
    <w:p w:rsidR="001B0386" w:rsidRDefault="001B0386" w:rsidP="001B0386">
      <w:pPr>
        <w:spacing w:after="0" w:line="240" w:lineRule="auto"/>
      </w:pPr>
      <w:r>
        <w:rPr>
          <w:b/>
        </w:rPr>
        <w:t>Článek 7 Manipulace s peněžní hotovostí</w:t>
      </w:r>
    </w:p>
    <w:p w:rsidR="001B0386" w:rsidRDefault="001B0386" w:rsidP="001B0386">
      <w:pPr>
        <w:spacing w:after="0" w:line="240" w:lineRule="auto"/>
      </w:pPr>
      <w:r>
        <w:t xml:space="preserve">1. Za peněžní hotovost v pokladně školy odpovídá ředitelka školy. V době její dlouhodobé nepřítomnosti určí ředitelka v případě nezbytné potřeby jiného odpovědného pracovníka;  v takovém případě se provádí inventarizace pokladní hotovosti a pokladních dokladů. </w:t>
      </w:r>
    </w:p>
    <w:p w:rsidR="001B0386" w:rsidRDefault="001B0386" w:rsidP="001B0386">
      <w:pPr>
        <w:spacing w:after="0" w:line="240" w:lineRule="auto"/>
      </w:pPr>
      <w:r>
        <w:t>2. Pokladní hotovost je uložena v uzamčené kovové příruční pokladně. Klíče má ředitelka školy.</w:t>
      </w:r>
    </w:p>
    <w:p w:rsidR="001B0386" w:rsidRDefault="001B0386" w:rsidP="001B0386">
      <w:pPr>
        <w:spacing w:after="0" w:line="240" w:lineRule="auto"/>
      </w:pPr>
      <w:r>
        <w:t>3. Limit pokladní hotovosti určuji na 60 000,- Kč.</w:t>
      </w:r>
    </w:p>
    <w:p w:rsidR="001B0386" w:rsidRDefault="001B0386" w:rsidP="001B0386">
      <w:pPr>
        <w:spacing w:after="0" w:line="240" w:lineRule="auto"/>
      </w:pPr>
      <w:r>
        <w:t xml:space="preserve">4. Vyzvedávat pokladní hotovost v peněžním </w:t>
      </w:r>
      <w:r w:rsidR="004D176B">
        <w:t>ú</w:t>
      </w:r>
      <w:r>
        <w:t>stavu do p</w:t>
      </w:r>
      <w:r w:rsidR="004D176B">
        <w:t>okladny organizace je op</w:t>
      </w:r>
      <w:r>
        <w:t>rávněna pouze osoba, zmocn</w:t>
      </w:r>
      <w:r w:rsidR="004D176B">
        <w:t xml:space="preserve">ěná k tomu na základě podpisového vzoru – ředitelka školy. Při převzetí částky nad 30 000,- Kč vždy dva pracovníci. Přeprava peněz z peněžního ústavu se provádí osobním autem. </w:t>
      </w:r>
    </w:p>
    <w:p w:rsidR="004D176B" w:rsidRDefault="004D176B" w:rsidP="001B0386">
      <w:pPr>
        <w:spacing w:after="0" w:line="240" w:lineRule="auto"/>
      </w:pPr>
      <w:r>
        <w:t xml:space="preserve">5. Přijatou peněžní hotovost dle článku 9 této směrnice je ředitelka povinna odvést do pokladny školy bez zbytečného odkladu, nejpozději následující pracovní den. </w:t>
      </w:r>
    </w:p>
    <w:p w:rsidR="004D176B" w:rsidRDefault="004D176B" w:rsidP="001B0386">
      <w:pPr>
        <w:spacing w:after="0" w:line="240" w:lineRule="auto"/>
      </w:pPr>
    </w:p>
    <w:p w:rsidR="004D176B" w:rsidRDefault="004D176B" w:rsidP="001B0386">
      <w:pPr>
        <w:spacing w:after="0" w:line="240" w:lineRule="auto"/>
      </w:pPr>
      <w:r>
        <w:rPr>
          <w:b/>
        </w:rPr>
        <w:t>Článek 8 Cestovní příkazy</w:t>
      </w:r>
    </w:p>
    <w:p w:rsidR="004D176B" w:rsidRDefault="004D176B" w:rsidP="004D176B">
      <w:pPr>
        <w:spacing w:after="0" w:line="240" w:lineRule="auto"/>
      </w:pPr>
      <w:r>
        <w:t>1. Služební cesty podřízeným pracovníkům schvaluje ředitelka školy na základě schváleného měsíčního plánu práce školy a přiděleného objemu finančních prostředků. Dokladem o schválení služební cesty je podpis tohoto nadřízeného na cestovním příkazu před započetím služební cesty (datum a podpis).</w:t>
      </w:r>
    </w:p>
    <w:p w:rsidR="004D176B" w:rsidRDefault="004D176B" w:rsidP="004D176B">
      <w:pPr>
        <w:spacing w:after="0" w:line="240" w:lineRule="auto"/>
      </w:pPr>
      <w:r>
        <w:t xml:space="preserve">2. Vyúčtování cestovního příkazu zpracuje pracovník, vyslaný na služební cestu a předkládá k potvrzení odpovědnému pracovníkovi (držiteli účelového přídělu, na jehož vrub má být služební cesta zúčtována); k vyúčtování přiloží i příslušné doklady. </w:t>
      </w:r>
    </w:p>
    <w:p w:rsidR="004D176B" w:rsidRDefault="004D176B" w:rsidP="004D176B">
      <w:pPr>
        <w:spacing w:after="0" w:line="240" w:lineRule="auto"/>
      </w:pPr>
      <w:r>
        <w:t xml:space="preserve">3. Odpovědný pracovník potvrdí uvedené údaje podpisem ve vyúčtování služební cesty (datum a podpis) a předloží cestovní příkaz bez zbytečného odkladu hospodářce školy. </w:t>
      </w:r>
    </w:p>
    <w:p w:rsidR="004D176B" w:rsidRDefault="004D176B" w:rsidP="004D176B">
      <w:pPr>
        <w:spacing w:after="0" w:line="240" w:lineRule="auto"/>
      </w:pPr>
      <w:r>
        <w:t xml:space="preserve">4. Ředitelka školy zkontroluje formální správnost cestovního příkazu, určí výši náhrad dle platných předpisů, ověří jej podpisem, proplatí a zaúčtuje. </w:t>
      </w:r>
    </w:p>
    <w:p w:rsidR="004D176B" w:rsidRDefault="004D176B" w:rsidP="004D176B">
      <w:pPr>
        <w:spacing w:after="0" w:line="240" w:lineRule="auto"/>
      </w:pPr>
    </w:p>
    <w:p w:rsidR="004D176B" w:rsidRDefault="004D176B" w:rsidP="004D176B">
      <w:pPr>
        <w:spacing w:after="0" w:line="240" w:lineRule="auto"/>
      </w:pPr>
      <w:r>
        <w:rPr>
          <w:b/>
        </w:rPr>
        <w:t>Článek 9 Obecná ustanovení</w:t>
      </w:r>
    </w:p>
    <w:p w:rsidR="004D176B" w:rsidRDefault="004D176B" w:rsidP="004D176B">
      <w:pPr>
        <w:spacing w:after="0" w:line="240" w:lineRule="auto"/>
      </w:pPr>
      <w:r>
        <w:t>1. Pro veškerý styk s ředitelkou školy jsou stanoveny hodiny, mimo přímé práce s dětmi.</w:t>
      </w:r>
    </w:p>
    <w:p w:rsidR="004D176B" w:rsidRDefault="004D176B" w:rsidP="004D176B">
      <w:pPr>
        <w:spacing w:after="0" w:line="240" w:lineRule="auto"/>
      </w:pPr>
      <w:r>
        <w:t>2. K vyúčtování akcí i provozních záloh musí odpov</w:t>
      </w:r>
      <w:r w:rsidR="00FB5497">
        <w:t>ědný pracovník při</w:t>
      </w:r>
      <w:r>
        <w:t>ložit příslušné doklady (mj. seznamy</w:t>
      </w:r>
      <w:r w:rsidR="00FB5497">
        <w:t xml:space="preserve"> účastníků, předávací protokoly, vstupenky, potvrzení o zaplacení kurzovného, atd.) Bez těchto náležitostí nebude vyúčtování provedeno.</w:t>
      </w:r>
    </w:p>
    <w:p w:rsidR="00FB5497" w:rsidRDefault="00FB5497" w:rsidP="004D176B">
      <w:pPr>
        <w:spacing w:after="0" w:line="240" w:lineRule="auto"/>
      </w:pPr>
    </w:p>
    <w:p w:rsidR="00FB5497" w:rsidRDefault="00FB5497" w:rsidP="004D176B">
      <w:pPr>
        <w:spacing w:after="0" w:line="240" w:lineRule="auto"/>
      </w:pPr>
      <w:r>
        <w:rPr>
          <w:b/>
        </w:rPr>
        <w:t>Článek 10 Závěrečná ustanovení</w:t>
      </w:r>
    </w:p>
    <w:p w:rsidR="00FB5497" w:rsidRDefault="00FB5497" w:rsidP="00FB5497">
      <w:pPr>
        <w:spacing w:after="0" w:line="240" w:lineRule="auto"/>
      </w:pPr>
      <w:r>
        <w:t>1. Porušení jednotlivých ustanovení této směrnice bude považováno za porušení pracovní kázně s příslušnými pracovně právními postihy.</w:t>
      </w:r>
    </w:p>
    <w:p w:rsidR="00FB5497" w:rsidRDefault="00FB5497" w:rsidP="00FB5497">
      <w:pPr>
        <w:spacing w:after="0" w:line="240" w:lineRule="auto"/>
      </w:pPr>
      <w:r>
        <w:t>2. Směrnice pro oběh účetních dokladů nabývá platnosti dnem 1. 9. 2015.</w:t>
      </w:r>
    </w:p>
    <w:p w:rsidR="00FB5497" w:rsidRDefault="00FB5497" w:rsidP="00FB5497">
      <w:pPr>
        <w:spacing w:after="0" w:line="240" w:lineRule="auto"/>
      </w:pPr>
    </w:p>
    <w:p w:rsidR="00FB5497" w:rsidRDefault="00FB5497" w:rsidP="00FB5497">
      <w:pPr>
        <w:spacing w:after="0" w:line="240" w:lineRule="auto"/>
      </w:pPr>
    </w:p>
    <w:p w:rsidR="00FB5497" w:rsidRDefault="00FB5497" w:rsidP="00FB5497">
      <w:pPr>
        <w:spacing w:after="0" w:line="240" w:lineRule="auto"/>
      </w:pPr>
    </w:p>
    <w:p w:rsidR="00FB5497" w:rsidRDefault="00FB5497" w:rsidP="00FB5497">
      <w:pPr>
        <w:spacing w:after="0" w:line="240" w:lineRule="auto"/>
      </w:pPr>
      <w:r>
        <w:t>V Dobřejovicích 28. 8. 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Lenka Macháčková</w:t>
      </w:r>
    </w:p>
    <w:p w:rsidR="00FB5497" w:rsidRPr="00FB5497" w:rsidRDefault="00FB5497" w:rsidP="00FB549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ředitelka MŠ</w:t>
      </w:r>
      <w:bookmarkStart w:id="0" w:name="_GoBack"/>
      <w:bookmarkEnd w:id="0"/>
    </w:p>
    <w:sectPr w:rsidR="00FB5497" w:rsidRPr="00FB5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377C"/>
    <w:multiLevelType w:val="hybridMultilevel"/>
    <w:tmpl w:val="0D4C8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E6B75"/>
    <w:multiLevelType w:val="hybridMultilevel"/>
    <w:tmpl w:val="75723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41E46"/>
    <w:multiLevelType w:val="hybridMultilevel"/>
    <w:tmpl w:val="94D64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45BAF"/>
    <w:multiLevelType w:val="hybridMultilevel"/>
    <w:tmpl w:val="603C5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857A0"/>
    <w:multiLevelType w:val="hybridMultilevel"/>
    <w:tmpl w:val="8594D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8073B"/>
    <w:multiLevelType w:val="hybridMultilevel"/>
    <w:tmpl w:val="EA185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A5F65"/>
    <w:multiLevelType w:val="hybridMultilevel"/>
    <w:tmpl w:val="90A49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0241B"/>
    <w:multiLevelType w:val="hybridMultilevel"/>
    <w:tmpl w:val="A246E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42C0B"/>
    <w:multiLevelType w:val="hybridMultilevel"/>
    <w:tmpl w:val="6DC6B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36DC2"/>
    <w:multiLevelType w:val="hybridMultilevel"/>
    <w:tmpl w:val="DA48B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A5"/>
    <w:rsid w:val="001B0386"/>
    <w:rsid w:val="001C3559"/>
    <w:rsid w:val="004D176B"/>
    <w:rsid w:val="007137A5"/>
    <w:rsid w:val="00B50CAF"/>
    <w:rsid w:val="00C80383"/>
    <w:rsid w:val="00F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13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13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2018-11-21T21:33:00Z</dcterms:created>
  <dcterms:modified xsi:type="dcterms:W3CDTF">2018-11-21T22:34:00Z</dcterms:modified>
</cp:coreProperties>
</file>